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南阳市展鸿图物资有限责任公司等6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6家市场主体名单</w:t>
      </w:r>
    </w:p>
    <w:tbl>
      <w:tblPr>
        <w:tblStyle w:val="2"/>
        <w:tblW w:w="10178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742"/>
        <w:gridCol w:w="2638"/>
        <w:gridCol w:w="3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行政处罚告知书文号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南阳市展鸿图物资有限责任公司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9141130073907522XD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南阳市汇宝服装有限责任公司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914113007662389449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河南油田蓝德科贸中心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91411300614665314X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南阳官庄工区小史货运部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91411300MA9LDQ5576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南阳羡月商贸有限公司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91411300MA9LBW2L4Q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深圳市通贤达人力资源有限公司南阳分公司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91411300MA9L6Q225M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南阳市珏驰商贸有限公司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91411300MA9L59XK8M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南阳锦碧物业管理有限公司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91411300MA9L53MJ3C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南阳市戈瑞环保科技有限公司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91411300MA9KPHCD7E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南阳市乾隆电子商贸有限公司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91411300MACK1BRN2Y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南阳市新温蕴商贸有限公司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91411300MACQTWX08T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南阳绿氢源生物科技有限公司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91411300MA9NQRYT3Y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南阳市派德建筑工程有限公司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91411300MA9M96N72T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南阳洛宏商贸有限公司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91411300MA9LKBL56Q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南阳泽慧信息服务有限公司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91411300MA483H178N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南阳市宝天再生资源有限公司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91411300MA47YCB76K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南阳龙晟物资有限公司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91411300MA477AY37X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河南省隆帅实业有限公司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91411300MA45XUMT8M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南阳市祥农农业科技有限公司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91411300MA45PURW07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南阳市官庄工区国源制药厂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9141130035839987X9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河南富会石化有限公司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91411300MA9K5K9U6U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南阳市官庄工区鑫发企业管理服务有限公司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914113000533940156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南阳官庄工区景泽商贸有限公司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91411300MA9L8G3P3G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南阳思羽食品销售有限公司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91411300MA9NEJQC6P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河南江泉农业发展有限公司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91411328MA44DRF837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南阳市官庄工区阳光实业有限公司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91411300050887658X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南阳市百利石化有限公司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91411300MA3XAJFF7Q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南阳金海源新型建材有限公司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914113006846312671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南阳安尼物业服务有限公司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914113005569474193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南阳市小时代网吧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91411300MA3XAJB339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南阳飞骋运输有限公司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914113003172637302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南阳市梦创商贸有限公司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91411300MA45LDM761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南阳市众磊鑫商贸有限公司官庄工区分公司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91411300MA456EKG80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南阳圣泉环保科技有限公司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914113000522699414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南阳市东兴精细化工有限公司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91411300558334288B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南阳亨运物流服务有限公司油田营业部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91411300MA3X8C8D61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南阳市恒阳建筑劳务有限公司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91411300MA3X44JM69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南阳市全时新商贸有限公司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9141130032685732XL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南阳市济源堂大药房有限公司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91411300396040139U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南阳市弥荣商贸有限公司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91411300397250517D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南阳市宏盛房地产开发有限责任公司官庄工区分公司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91411300092522569N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南阳市茂达物业服务有限公司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91411300071390077D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南阳双悦代驾服务有限公司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91411300MA9K8PYMX8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南阳市小宇精选商贸有限公司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91411300MA9K3D8X47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河南麦创网络科技有限公司官庄分公司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91411300MA9FQWGU34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南阳市蜀豫情商贸有限公司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91411300MA9F6J8L4Y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南阳市奕凡技术服务有限公司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91411300MA4851G46E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南阳山正有害生物防治有限公司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91411300MA484Y954B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河南诚在信人力资源有限公司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91411300MACTJ03B8F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南阳诚名网络科技有限公司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91411300MACT2NK73R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南阳市鑫康医药有限公司益生堂大药房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9141130007420097XY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南阳市威泽塑胶科技有限公司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91411300MA46428243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南阳丰泉农业科技有限公司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91411300MA9G7NNB5F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南阳腾云实业有限公司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91411303MA9FE0791U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南阳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奥斐信息技术咨询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有限公司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91411300M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A483XKW76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南阳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恒昌房地产开发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91411300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577645380W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南阳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泊福轩涂层科技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91411300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0917208975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南阳从零到壹文化科技有限公司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91411300MA4853LQ3Y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南阳兴林生物科技有限公司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91411300MA9GXU9Y5P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南阳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市恒博汽车修理有限公司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914113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00MA40X8B65Q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南阳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市汇油危废回收处置有限公司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91411300MA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47EKKA08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南阳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市金易达储能新材料科技有限公司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914113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00MA47X6L27H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南阳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官庄工区景辉公交客运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91411300MA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44CFT33X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南阳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市振硕装饰服务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91411300M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A4853ER7A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南阳市志佳科技有限公司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91411300MA4850518M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南阳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响九州电子科技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有限公司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官庄工区分公司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eastAsia="zh-CN"/>
              </w:rPr>
              <w:t>91411300MA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lang w:val="en-US" w:eastAsia="zh-CN"/>
              </w:rPr>
              <w:t>9M21PA8U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宛市监罚告〔2026〕3-66号</w:t>
            </w:r>
          </w:p>
        </w:tc>
      </w:tr>
    </w:tbl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shd w:val="clear" w:color="auto" w:fill="FFFFFF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B644C"/>
    <w:rsid w:val="0C7B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2026-01-15T03:18:00Z</dcterms:created>
  <dc:creator>admin</dc:creator>
  <cp:lastModifiedBy>admin</cp:lastModifiedBy>
  <cp:lastPrinted>2026-01-15T03:20:40Z</cp:lastPrinted>
  <dcterms:modified xsi:type="dcterms:W3CDTF">2026-01-15T03:24:34Z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91FC3F6BAA8047D2A07299FC251A74D9</vt:lpwstr>
  </property>
</Properties>
</file>