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2D23">
      <w:pPr>
        <w:jc w:val="both"/>
        <w:rPr>
          <w:rFonts w:hint="eastAsia" w:ascii="方正小标宋简体" w:eastAsia="方正小标宋简体"/>
          <w:b/>
          <w:color w:val="FF0000"/>
          <w:spacing w:val="0"/>
          <w:w w:val="95"/>
          <w:sz w:val="72"/>
          <w:szCs w:val="72"/>
        </w:rPr>
      </w:pPr>
      <w:r>
        <w:rPr>
          <w:rFonts w:hint="eastAsia" w:ascii="方正小标宋简体" w:eastAsia="方正小标宋简体"/>
          <w:b/>
          <w:color w:val="FF0000"/>
          <w:spacing w:val="0"/>
          <w:w w:val="92"/>
          <w:sz w:val="72"/>
          <w:szCs w:val="72"/>
          <w:lang w:eastAsia="zh-CN"/>
        </w:rPr>
        <w:t>南阳市官庄工区</w:t>
      </w:r>
      <w:r>
        <w:rPr>
          <w:rFonts w:hint="eastAsia" w:ascii="方正小标宋简体" w:eastAsia="方正小标宋简体"/>
          <w:b/>
          <w:color w:val="FF0000"/>
          <w:spacing w:val="0"/>
          <w:w w:val="92"/>
          <w:sz w:val="72"/>
          <w:szCs w:val="72"/>
        </w:rPr>
        <w:t>金融</w:t>
      </w:r>
      <w:r>
        <w:rPr>
          <w:rFonts w:hint="eastAsia" w:ascii="方正小标宋简体" w:eastAsia="方正小标宋简体"/>
          <w:b/>
          <w:color w:val="FF0000"/>
          <w:spacing w:val="0"/>
          <w:w w:val="92"/>
          <w:sz w:val="72"/>
          <w:szCs w:val="72"/>
          <w:lang w:val="en-US" w:eastAsia="zh-CN"/>
        </w:rPr>
        <w:t>服务中心</w:t>
      </w:r>
    </w:p>
    <w:p w14:paraId="129FC91E">
      <w:pPr>
        <w:spacing w:line="140" w:lineRule="exact"/>
        <w:rPr>
          <w:rFonts w:hint="eastAsia" w:ascii="宋体" w:hAnsi="宋体"/>
          <w:color w:val="FF0000"/>
          <w:sz w:val="18"/>
          <w:szCs w:val="18"/>
          <w:u w:val="single"/>
        </w:rPr>
      </w:pPr>
    </w:p>
    <w:p w14:paraId="050AC268">
      <w:pPr>
        <w:spacing w:line="140" w:lineRule="exact"/>
        <w:rPr>
          <w:rFonts w:hint="eastAsia" w:ascii="宋体" w:hAnsi="宋体"/>
          <w:color w:val="FF0000"/>
          <w:sz w:val="18"/>
          <w:szCs w:val="18"/>
          <w:u w:val="single"/>
        </w:rPr>
      </w:pPr>
      <w:r>
        <w:rPr>
          <w:rFonts w:hint="eastAsia" w:ascii="宋体" w:hAnsi="宋体" w:eastAsia="宋体" w:cs="宋体"/>
          <w:color w:val="FF0000"/>
          <w:sz w:val="18"/>
          <w:szCs w:val="1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10795</wp:posOffset>
                </wp:positionV>
                <wp:extent cx="5713730" cy="635"/>
                <wp:effectExtent l="0" t="0" r="0" b="0"/>
                <wp:wrapNone/>
                <wp:docPr id="1" name="直线 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373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5" o:spid="_x0000_s1026" o:spt="20" style="position:absolute;left:0pt;flip:y;margin-left:-1.9pt;margin-top:0.85pt;height:0.05pt;width:449.9pt;z-index:251659264;mso-width-relative:page;mso-height-relative:page;" filled="f" stroked="t" coordsize="21600,21600" o:gfxdata="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SeK9PVAAAABgEAAA8AAAAAAAAAAQAgAAAAIgAAAGRycy9kb3ducmV2LnhtbFBLAQIU&#10;ABQAAAAIAIdO4kAWowwr9gEAAOsDAAAOAAAAAAAAAAEAIAAAACQ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74FC8A3">
      <w:pPr>
        <w:spacing w:line="140" w:lineRule="exact"/>
        <w:rPr>
          <w:rFonts w:hint="eastAsia" w:ascii="宋体" w:hAnsi="宋体"/>
          <w:color w:val="FF0000"/>
          <w:sz w:val="18"/>
          <w:szCs w:val="18"/>
          <w:u w:val="single"/>
        </w:rPr>
      </w:pPr>
    </w:p>
    <w:p w14:paraId="415571E3">
      <w:pPr>
        <w:spacing w:line="140" w:lineRule="exact"/>
        <w:rPr>
          <w:rFonts w:hint="eastAsia" w:ascii="宋体" w:hAnsi="宋体"/>
          <w:color w:val="FF0000"/>
          <w:sz w:val="18"/>
          <w:szCs w:val="18"/>
          <w:u w:val="single"/>
        </w:rPr>
      </w:pPr>
    </w:p>
    <w:p w14:paraId="0A7EF174">
      <w:pPr>
        <w:spacing w:line="140" w:lineRule="exact"/>
        <w:rPr>
          <w:rFonts w:hint="eastAsia" w:ascii="宋体" w:hAnsi="宋体"/>
          <w:color w:val="FF0000"/>
          <w:sz w:val="18"/>
          <w:szCs w:val="18"/>
          <w:u w:val="single"/>
        </w:rPr>
      </w:pPr>
    </w:p>
    <w:p w14:paraId="2A3D4F1B">
      <w:pPr>
        <w:spacing w:line="140" w:lineRule="exact"/>
        <w:rPr>
          <w:rFonts w:hint="eastAsia" w:ascii="宋体" w:hAnsi="宋体"/>
          <w:color w:val="FF0000"/>
          <w:sz w:val="18"/>
          <w:szCs w:val="18"/>
          <w:u w:val="single"/>
        </w:rPr>
      </w:pPr>
    </w:p>
    <w:p w14:paraId="117D7553">
      <w:pPr>
        <w:widowControl w:val="0"/>
        <w:wordWrap/>
        <w:autoSpaceDE w:val="0"/>
        <w:autoSpaceDN w:val="0"/>
        <w:adjustRightInd/>
        <w:snapToGrid/>
        <w:spacing w:before="0" w:after="0" w:line="62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/>
          <w:bCs/>
          <w:spacing w:val="-6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pacing w:val="-6"/>
          <w:sz w:val="44"/>
          <w:szCs w:val="44"/>
        </w:rPr>
        <w:t>关于</w:t>
      </w:r>
      <w:r>
        <w:rPr>
          <w:rFonts w:hint="eastAsia" w:ascii="方正小标宋简体" w:eastAsia="方正小标宋简体" w:cs="宋体"/>
          <w:b/>
          <w:bCs/>
          <w:spacing w:val="-6"/>
          <w:sz w:val="44"/>
          <w:szCs w:val="44"/>
          <w:lang w:eastAsia="zh-CN"/>
        </w:rPr>
        <w:t>官庄工区融鑫典当行</w:t>
      </w:r>
      <w:r>
        <w:rPr>
          <w:rFonts w:hint="eastAsia" w:ascii="方正小标宋简体" w:hAnsi="宋体" w:eastAsia="方正小标宋简体" w:cs="宋体"/>
          <w:b/>
          <w:bCs/>
          <w:spacing w:val="-6"/>
          <w:sz w:val="44"/>
          <w:szCs w:val="44"/>
        </w:rPr>
        <w:t>有限公司年审</w:t>
      </w:r>
    </w:p>
    <w:p w14:paraId="3FCE1877">
      <w:pPr>
        <w:widowControl w:val="0"/>
        <w:wordWrap/>
        <w:autoSpaceDE w:val="0"/>
        <w:autoSpaceDN w:val="0"/>
        <w:adjustRightInd/>
        <w:snapToGrid/>
        <w:spacing w:before="0" w:after="0" w:line="62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pacing w:val="-6"/>
          <w:sz w:val="44"/>
          <w:szCs w:val="44"/>
        </w:rPr>
        <w:t>材料</w:t>
      </w: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初步审核意见的报告</w:t>
      </w:r>
    </w:p>
    <w:p w14:paraId="12103C6E">
      <w:pPr>
        <w:widowControl w:val="0"/>
        <w:wordWrap/>
        <w:autoSpaceDE w:val="0"/>
        <w:autoSpaceDN w:val="0"/>
        <w:adjustRightInd/>
        <w:snapToGrid/>
        <w:spacing w:before="0" w:after="0" w:line="62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宋体" w:eastAsia="方正小标宋简体" w:cs="宋体"/>
          <w:b/>
          <w:bCs/>
          <w:sz w:val="44"/>
          <w:szCs w:val="44"/>
        </w:rPr>
      </w:pPr>
      <w:bookmarkStart w:id="0" w:name="_GoBack"/>
      <w:bookmarkEnd w:id="0"/>
    </w:p>
    <w:p w14:paraId="78F16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620" w:lineRule="exact"/>
        <w:ind w:left="0" w:leftChars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根据《河南省地方金融管理局关于做好202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年度融资担保、小额贷款行业年审工作的通知》《南阳市人民政府办公室关于开展2024年度地方金融组织年审工作的通知》等文件要求，我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官庄工区融鑫典当行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有限公司所提交的年审资料进行初步审核，确认该公司所提交的年审材料齐全、真实、有效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461E5A">
      <w:pPr>
        <w:widowControl w:val="0"/>
        <w:wordWrap/>
        <w:autoSpaceDE w:val="0"/>
        <w:autoSpaceDN w:val="0"/>
        <w:adjustRightInd/>
        <w:snapToGrid/>
        <w:spacing w:before="0" w:after="0" w:line="620" w:lineRule="exact"/>
        <w:ind w:left="0" w:leftChars="0" w:right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F9C80E">
      <w:pPr>
        <w:widowControl w:val="0"/>
        <w:wordWrap/>
        <w:autoSpaceDE w:val="0"/>
        <w:autoSpaceDN w:val="0"/>
        <w:adjustRightInd/>
        <w:snapToGrid/>
        <w:spacing w:before="0" w:after="0" w:line="620" w:lineRule="exact"/>
        <w:ind w:left="0" w:leftChars="0" w:right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594616">
      <w:pPr>
        <w:pStyle w:val="5"/>
        <w:widowControl w:val="0"/>
        <w:wordWrap/>
        <w:autoSpaceDE w:val="0"/>
        <w:autoSpaceDN w:val="0"/>
        <w:adjustRightInd/>
        <w:snapToGrid/>
        <w:spacing w:before="0" w:after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2026年7月6日</w:t>
      </w:r>
    </w:p>
    <w:sectPr>
      <w:footerReference r:id="rId3" w:type="default"/>
      <w:type w:val="continuous"/>
      <w:pgSz w:w="11849" w:h="16781"/>
      <w:pgMar w:top="1757" w:right="1417" w:bottom="1701" w:left="1587" w:header="720" w:footer="1304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0C0B93C-4C67-42DC-8FF1-049AED8AF2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1DE6911-366D-4279-99BC-2D669ED9A7E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3C08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B1173"/>
    <w:rsid w:val="0A7F7F97"/>
    <w:rsid w:val="10BA7792"/>
    <w:rsid w:val="259721E1"/>
    <w:rsid w:val="2E903C71"/>
    <w:rsid w:val="33F355C5"/>
    <w:rsid w:val="34EF6569"/>
    <w:rsid w:val="3DF4647C"/>
    <w:rsid w:val="40597727"/>
    <w:rsid w:val="41A575DC"/>
    <w:rsid w:val="429338D8"/>
    <w:rsid w:val="431762B8"/>
    <w:rsid w:val="5F487ACD"/>
    <w:rsid w:val="642A59F3"/>
    <w:rsid w:val="64670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11"/>
      <w:outlineLvl w:val="0"/>
    </w:pPr>
    <w:rPr>
      <w:sz w:val="43"/>
      <w:szCs w:val="43"/>
    </w:rPr>
  </w:style>
  <w:style w:type="paragraph" w:styleId="3">
    <w:name w:val="heading 2"/>
    <w:basedOn w:val="1"/>
    <w:next w:val="1"/>
    <w:qFormat/>
    <w:uiPriority w:val="1"/>
    <w:pPr>
      <w:ind w:left="1296"/>
      <w:outlineLvl w:val="1"/>
    </w:pPr>
    <w:rPr>
      <w:sz w:val="31"/>
      <w:szCs w:val="31"/>
    </w:rPr>
  </w:style>
  <w:style w:type="paragraph" w:styleId="4">
    <w:name w:val="heading 3"/>
    <w:basedOn w:val="1"/>
    <w:next w:val="1"/>
    <w:qFormat/>
    <w:uiPriority w:val="1"/>
    <w:pPr>
      <w:ind w:left="163"/>
      <w:outlineLvl w:val="2"/>
    </w:pPr>
    <w:rPr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列出段落1"/>
    <w:basedOn w:val="1"/>
    <w:qFormat/>
    <w:uiPriority w:val="1"/>
    <w:pPr>
      <w:ind w:left="1635" w:hanging="331"/>
    </w:p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192</Characters>
  <Lines>18</Lines>
  <Paragraphs>5</Paragraphs>
  <TotalTime>27</TotalTime>
  <ScaleCrop>false</ScaleCrop>
  <LinksUpToDate>false</LinksUpToDate>
  <CharactersWithSpaces>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2021-04-11T06:57:00Z</dcterms:created>
  <dc:creator>Administrator</dc:creator>
  <cp:lastModifiedBy>步步高升</cp:lastModifiedBy>
  <cp:lastPrinted>2025-06-05T03:05:00Z</cp:lastPrinted>
  <dcterms:modified xsi:type="dcterms:W3CDTF">2026-06-29T02:52:35Z</dcterms:modified>
  <dc:title>召金局 ( 2021 )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BD37998948DF4D4F8DEB9AA10FAD52E4_13</vt:lpwstr>
  </property>
  <property fmtid="{D5CDD505-2E9C-101B-9397-08002B2CF9AE}" pid="4" name="KSOTemplateDocerSaveRecord">
    <vt:lpwstr>eyJoZGlkIjoiNjdhZjM3NzhlMTM5OGVlY2RhNTUyMWQ1ZjhkYzRkMGIiLCJ1c2VySWQiOiI4OTMyOTEzMDAifQ==</vt:lpwstr>
  </property>
</Properties>
</file>